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FC8" w:rsidRPr="00707FC8" w:rsidRDefault="00707FC8" w:rsidP="00707FC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FC8">
        <w:rPr>
          <w:rFonts w:ascii="Times New Roman" w:eastAsia="Times New Roman" w:hAnsi="Times New Roman" w:cs="Times New Roman"/>
          <w:sz w:val="28"/>
          <w:szCs w:val="28"/>
          <w:lang w:eastAsia="ru-RU"/>
        </w:rPr>
        <w:t>МБДОУ№ 65</w:t>
      </w:r>
    </w:p>
    <w:p w:rsidR="00707FC8" w:rsidRPr="00707FC8" w:rsidRDefault="00707FC8" w:rsidP="00707FC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FC8" w:rsidRPr="00D63336" w:rsidRDefault="00D63336" w:rsidP="00707FC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33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МБДОУ № </w:t>
      </w:r>
      <w:r w:rsidR="00C464B8"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</w:p>
    <w:p w:rsidR="00707FC8" w:rsidRDefault="00707FC8" w:rsidP="00707FC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</w:p>
    <w:p w:rsidR="00707FC8" w:rsidRDefault="00707FC8" w:rsidP="00707FC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</w:p>
    <w:p w:rsidR="00D63336" w:rsidRDefault="00D63336" w:rsidP="00707FC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</w:p>
    <w:p w:rsidR="00D63336" w:rsidRDefault="00D63336" w:rsidP="00707FC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</w:p>
    <w:p w:rsidR="00707FC8" w:rsidRDefault="00707FC8" w:rsidP="00707FC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</w:p>
    <w:p w:rsidR="00707FC8" w:rsidRDefault="00707FC8" w:rsidP="00707FC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</w:p>
    <w:p w:rsidR="00D63336" w:rsidRDefault="00D63336" w:rsidP="00707FC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</w:p>
    <w:p w:rsidR="00D63336" w:rsidRDefault="00D63336" w:rsidP="00707FC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</w:p>
    <w:p w:rsidR="00707FC8" w:rsidRPr="00707FC8" w:rsidRDefault="00707FC8" w:rsidP="00707FC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707FC8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Сообщение на педсовет:</w:t>
      </w:r>
    </w:p>
    <w:p w:rsidR="00707FC8" w:rsidRPr="00707FC8" w:rsidRDefault="00707FC8" w:rsidP="00707FC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707FC8" w:rsidRDefault="00707FC8" w:rsidP="00707FC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707FC8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«Мониторинг РППС. </w:t>
      </w:r>
    </w:p>
    <w:p w:rsidR="00707FC8" w:rsidRDefault="00707FC8" w:rsidP="00707FC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  <w:r w:rsidRPr="00707FC8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>Принципы организации пространства»</w:t>
      </w:r>
    </w:p>
    <w:p w:rsidR="00707FC8" w:rsidRDefault="00707FC8" w:rsidP="00707FC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D63336" w:rsidRDefault="00D63336" w:rsidP="00707FC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D63336" w:rsidRDefault="00D63336" w:rsidP="00707FC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</w:pPr>
    </w:p>
    <w:p w:rsidR="00D63336" w:rsidRDefault="00707FC8" w:rsidP="00C464B8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F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 </w:t>
      </w:r>
    </w:p>
    <w:p w:rsidR="00C464B8" w:rsidRDefault="00C464B8" w:rsidP="00C464B8">
      <w:pPr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Мусалаева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Э.А.</w:t>
      </w:r>
    </w:p>
    <w:p w:rsidR="00D63336" w:rsidRDefault="00D63336" w:rsidP="00707FC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336" w:rsidRDefault="00D63336" w:rsidP="00707FC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336" w:rsidRDefault="00D63336" w:rsidP="00707FC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336" w:rsidRDefault="00D63336" w:rsidP="00707FC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336" w:rsidRDefault="00D63336" w:rsidP="00707FC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336" w:rsidRDefault="00D63336" w:rsidP="00707FC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336" w:rsidRDefault="00D63336" w:rsidP="00707FC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336" w:rsidRDefault="00D63336" w:rsidP="00707FC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336" w:rsidRDefault="00D63336" w:rsidP="00707FC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336" w:rsidRDefault="00D63336" w:rsidP="00707FC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336" w:rsidRDefault="00D63336" w:rsidP="00707FC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336" w:rsidRDefault="00D63336" w:rsidP="00D633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336" w:rsidRDefault="00D63336" w:rsidP="00707FC8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336" w:rsidRDefault="00D63336" w:rsidP="00D633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7FC8" w:rsidRPr="00D63336" w:rsidRDefault="00707FC8" w:rsidP="00D6333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Махачкала-2023 г.</w:t>
      </w:r>
    </w:p>
    <w:p w:rsidR="00707FC8" w:rsidRDefault="00707FC8" w:rsidP="00707FC8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Минпросвещения</w:t>
      </w:r>
      <w:proofErr w:type="spellEnd"/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РАО опубликовали рекомендации по формированию инфраструктуры детского сада. </w:t>
      </w:r>
    </w:p>
    <w:p w:rsidR="00707FC8" w:rsidRDefault="00707FC8" w:rsidP="00D6333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3484" w:rsidRPr="00707FC8" w:rsidRDefault="00FB3484" w:rsidP="00D63336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7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входит в РППС</w:t>
      </w: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>РППС — часть образовательной среды детского сада, включающая специально организованное пространство – помещения, участок и т.п., материалы, оборудование и инвентарь для развития детей (п. 2.1 </w:t>
      </w:r>
      <w:hyperlink r:id="rId5" w:anchor="/document/97/502935/infobar-attachment/" w:tgtFrame="_blank" w:tooltip="Рекомендаций Минпросвещения и РАО от 26.12.2022" w:history="1">
        <w:r w:rsidRPr="00707F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Рекомендаций </w:t>
        </w:r>
        <w:proofErr w:type="spellStart"/>
        <w:r w:rsidRPr="00707F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Минпросвещения</w:t>
        </w:r>
        <w:proofErr w:type="spellEnd"/>
        <w:r w:rsidRPr="00707FC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 и РАО от 26.12.2022</w:t>
        </w:r>
      </w:hyperlink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 разделить комплектующие РППС на две части:</w:t>
      </w: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инвариантную, обеспечивающую решение задач ФГОС ДО в процессе реализации ФОП ДО; </w:t>
      </w: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вариативную, учитывающую социокультурные и региональные особенности детского сада.</w:t>
      </w: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Инвариантная часть РППС включает:</w:t>
      </w:r>
    </w:p>
    <w:p w:rsidR="00FB3484" w:rsidRPr="00707FC8" w:rsidRDefault="00FB3484" w:rsidP="00D63336">
      <w:pPr>
        <w:numPr>
          <w:ilvl w:val="0"/>
          <w:numId w:val="1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научно-методическое сопровождение образовательного процесса, которое позволяет использовать РППС в обучении и воспитании;</w:t>
      </w:r>
    </w:p>
    <w:p w:rsidR="00FB3484" w:rsidRPr="00707FC8" w:rsidRDefault="00FB3484" w:rsidP="00D63336">
      <w:pPr>
        <w:numPr>
          <w:ilvl w:val="0"/>
          <w:numId w:val="1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и средства, позволяющие реализовать обязательную часть ООП ДО;</w:t>
      </w:r>
    </w:p>
    <w:p w:rsidR="00FB3484" w:rsidRPr="00707FC8" w:rsidRDefault="00FB3484" w:rsidP="00D63336">
      <w:pPr>
        <w:numPr>
          <w:ilvl w:val="0"/>
          <w:numId w:val="1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комплектующие, позволяющие обеспечить преемственность между детским садом и школой, создать инклюзивную среду и решить другие задачи детского сада.</w:t>
      </w: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Вариативная часть включает:</w:t>
      </w:r>
    </w:p>
    <w:p w:rsidR="00FB3484" w:rsidRPr="00707FC8" w:rsidRDefault="00FB3484" w:rsidP="00D63336">
      <w:pPr>
        <w:numPr>
          <w:ilvl w:val="0"/>
          <w:numId w:val="2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локальные акты, обосновывающие вариативную часть инфраструктуры;</w:t>
      </w:r>
    </w:p>
    <w:p w:rsidR="00FB3484" w:rsidRPr="00707FC8" w:rsidRDefault="00FB3484" w:rsidP="00D63336">
      <w:pPr>
        <w:numPr>
          <w:ilvl w:val="0"/>
          <w:numId w:val="2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программы, отражающие специфику детского сада, в том числе АООП для детей с ОВЗ, парциальные программы, программы дополнительного образования и др.;</w:t>
      </w:r>
    </w:p>
    <w:p w:rsidR="00FB3484" w:rsidRPr="00707FC8" w:rsidRDefault="00FB3484" w:rsidP="00D63336">
      <w:pPr>
        <w:numPr>
          <w:ilvl w:val="0"/>
          <w:numId w:val="2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и средства обучения и воспитания для реализации части ООП, формируемой участниками образовательных отношений.</w:t>
      </w: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B3484" w:rsidRPr="00707FC8" w:rsidRDefault="00FB3484" w:rsidP="00D63336">
      <w:pPr>
        <w:spacing w:after="0" w:line="240" w:lineRule="auto"/>
        <w:ind w:firstLine="284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спроектировать РППС</w:t>
      </w: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Главная задача детского сада – создать образовательное пространство, обеспечивающее единство РППС и содержательное общение взрослых и детей. При этом РППС должна соответствовать:</w:t>
      </w:r>
    </w:p>
    <w:p w:rsidR="00FB3484" w:rsidRPr="00707FC8" w:rsidRDefault="00FB3484" w:rsidP="00D63336">
      <w:pPr>
        <w:numPr>
          <w:ilvl w:val="0"/>
          <w:numId w:val="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ФОП </w:t>
      </w:r>
      <w:proofErr w:type="spellStart"/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ДОи</w:t>
      </w:r>
      <w:proofErr w:type="spellEnd"/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> ФГОС ДО;</w:t>
      </w:r>
    </w:p>
    <w:p w:rsidR="00FB3484" w:rsidRPr="00707FC8" w:rsidRDefault="00FB3484" w:rsidP="00D63336">
      <w:pPr>
        <w:numPr>
          <w:ilvl w:val="0"/>
          <w:numId w:val="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возрастным особенностям детей;</w:t>
      </w:r>
    </w:p>
    <w:p w:rsidR="00FB3484" w:rsidRPr="00707FC8" w:rsidRDefault="00FB3484" w:rsidP="00D63336">
      <w:pPr>
        <w:numPr>
          <w:ilvl w:val="0"/>
          <w:numId w:val="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санитарно-эпидемиологическим правилам и нормам;</w:t>
      </w:r>
    </w:p>
    <w:p w:rsidR="00FB3484" w:rsidRPr="00D63336" w:rsidRDefault="00FB3484" w:rsidP="00D63336">
      <w:pPr>
        <w:numPr>
          <w:ilvl w:val="0"/>
          <w:numId w:val="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законодательству в сфере технического регулирования, стандартизации и оценке соответствия продукции, защите прав потребителей</w:t>
      </w:r>
      <w:r w:rsidRPr="00D63336">
        <w:rPr>
          <w:rFonts w:ascii="Times New Roman" w:hAnsi="Times New Roman" w:cs="Times New Roman"/>
          <w:b/>
          <w:sz w:val="24"/>
          <w:szCs w:val="24"/>
        </w:rPr>
        <w:br/>
      </w:r>
    </w:p>
    <w:p w:rsidR="00FB3484" w:rsidRPr="00707FC8" w:rsidRDefault="00FB3484" w:rsidP="00D6333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t xml:space="preserve">Для организации РППС в ДОО следует рассматривать пространство в рамках имеющихся возможностей. Традиционно это система кабинетов в ДОО. Для максимально возможного использования имеющегося пространства предлагается использовать базовые функциональные модули с учетом </w:t>
      </w:r>
      <w:proofErr w:type="spellStart"/>
      <w:r w:rsidRPr="00707FC8">
        <w:rPr>
          <w:rFonts w:ascii="Times New Roman" w:hAnsi="Times New Roman" w:cs="Times New Roman"/>
          <w:sz w:val="24"/>
          <w:szCs w:val="24"/>
        </w:rPr>
        <w:t>взаимодополнения</w:t>
      </w:r>
      <w:proofErr w:type="spellEnd"/>
      <w:r w:rsidRPr="00707FC8">
        <w:rPr>
          <w:rFonts w:ascii="Times New Roman" w:hAnsi="Times New Roman" w:cs="Times New Roman"/>
          <w:sz w:val="24"/>
          <w:szCs w:val="24"/>
        </w:rPr>
        <w:t xml:space="preserve"> образовательных областей. Функциональный модуль - это группа функционально связанных компонентов (учебные пособия, игры, игрушки, материалы, оборудование, инвентарь и пр.) по видам детской деятельности для организации пространства. Таким образом, образовательные задачи развития и воспитания ребенка дошкольного возраста могут быть решены с учетом возможностей имеющего пространства.</w:t>
      </w:r>
      <w:r w:rsidRPr="00707FC8">
        <w:rPr>
          <w:rFonts w:ascii="Times New Roman" w:hAnsi="Times New Roman" w:cs="Times New Roman"/>
          <w:sz w:val="24"/>
          <w:szCs w:val="24"/>
        </w:rPr>
        <w:br/>
      </w:r>
    </w:p>
    <w:p w:rsidR="00FB3484" w:rsidRPr="00707FC8" w:rsidRDefault="00FB3484" w:rsidP="00D633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FC8">
        <w:rPr>
          <w:rFonts w:ascii="Times New Roman" w:hAnsi="Times New Roman" w:cs="Times New Roman"/>
          <w:b/>
          <w:sz w:val="24"/>
          <w:szCs w:val="24"/>
        </w:rPr>
        <w:t>Инфраструктура ДОО может включать следующие функциональные модули:</w:t>
      </w: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Функциональный модуль – это группа функционально связанных компонентов по видам детской деятельности: учебных пособий, игр, игрушек, матер</w:t>
      </w:r>
      <w:r w:rsid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>иалов, оборудования, инвентаря.</w:t>
      </w:r>
      <w:r w:rsidRPr="00707FC8">
        <w:rPr>
          <w:rFonts w:ascii="Times New Roman" w:hAnsi="Times New Roman" w:cs="Times New Roman"/>
          <w:b/>
          <w:sz w:val="24"/>
          <w:szCs w:val="24"/>
        </w:rPr>
        <w:br/>
      </w:r>
      <w:r w:rsidRPr="00707FC8">
        <w:rPr>
          <w:rFonts w:ascii="Times New Roman" w:hAnsi="Times New Roman" w:cs="Times New Roman"/>
          <w:sz w:val="24"/>
          <w:szCs w:val="24"/>
        </w:rPr>
        <w:t>- "игровой";</w:t>
      </w:r>
      <w:r w:rsidRPr="00707FC8">
        <w:rPr>
          <w:rFonts w:ascii="Times New Roman" w:hAnsi="Times New Roman" w:cs="Times New Roman"/>
          <w:sz w:val="24"/>
          <w:szCs w:val="24"/>
        </w:rPr>
        <w:br/>
        <w:t>- "физкультурно-оздоровительный";</w:t>
      </w:r>
      <w:r w:rsidRPr="00707FC8">
        <w:rPr>
          <w:rFonts w:ascii="Times New Roman" w:hAnsi="Times New Roman" w:cs="Times New Roman"/>
          <w:sz w:val="24"/>
          <w:szCs w:val="24"/>
        </w:rPr>
        <w:br/>
        <w:t>- "музыкальный";</w:t>
      </w:r>
      <w:r w:rsidRPr="00707FC8">
        <w:rPr>
          <w:rFonts w:ascii="Times New Roman" w:hAnsi="Times New Roman" w:cs="Times New Roman"/>
          <w:sz w:val="24"/>
          <w:szCs w:val="24"/>
        </w:rPr>
        <w:br/>
        <w:t>- "художественно-творческий";</w:t>
      </w:r>
      <w:r w:rsidRPr="00707FC8">
        <w:rPr>
          <w:rFonts w:ascii="Times New Roman" w:hAnsi="Times New Roman" w:cs="Times New Roman"/>
          <w:sz w:val="24"/>
          <w:szCs w:val="24"/>
        </w:rPr>
        <w:br/>
        <w:t>- "поисково-исследовательский"</w:t>
      </w:r>
      <w:r w:rsidRPr="00707FC8">
        <w:rPr>
          <w:rFonts w:ascii="Times New Roman" w:hAnsi="Times New Roman" w:cs="Times New Roman"/>
          <w:sz w:val="24"/>
          <w:szCs w:val="24"/>
        </w:rPr>
        <w:br/>
        <w:t>- "релаксации";</w:t>
      </w:r>
      <w:r w:rsidRPr="00707FC8">
        <w:rPr>
          <w:rFonts w:ascii="Times New Roman" w:hAnsi="Times New Roman" w:cs="Times New Roman"/>
          <w:sz w:val="24"/>
          <w:szCs w:val="24"/>
        </w:rPr>
        <w:br/>
        <w:t>- "логопедический";</w:t>
      </w:r>
      <w:r w:rsidRPr="00707FC8">
        <w:rPr>
          <w:rFonts w:ascii="Times New Roman" w:hAnsi="Times New Roman" w:cs="Times New Roman"/>
          <w:sz w:val="24"/>
          <w:szCs w:val="24"/>
        </w:rPr>
        <w:br/>
        <w:t>- "психологического сопровождения";</w:t>
      </w:r>
      <w:r w:rsidRPr="00707FC8">
        <w:rPr>
          <w:rFonts w:ascii="Times New Roman" w:hAnsi="Times New Roman" w:cs="Times New Roman"/>
          <w:sz w:val="24"/>
          <w:szCs w:val="24"/>
        </w:rPr>
        <w:br/>
        <w:t>- "дефектологический";</w:t>
      </w:r>
      <w:r w:rsidRPr="00707FC8">
        <w:rPr>
          <w:rFonts w:ascii="Times New Roman" w:hAnsi="Times New Roman" w:cs="Times New Roman"/>
          <w:sz w:val="24"/>
          <w:szCs w:val="24"/>
        </w:rPr>
        <w:br/>
        <w:t>- "административный";</w:t>
      </w:r>
      <w:r w:rsidRPr="00707FC8">
        <w:rPr>
          <w:rFonts w:ascii="Times New Roman" w:hAnsi="Times New Roman" w:cs="Times New Roman"/>
          <w:sz w:val="24"/>
          <w:szCs w:val="24"/>
        </w:rPr>
        <w:br/>
        <w:t>- "территории и архитектуры ДОО".</w:t>
      </w:r>
      <w:r w:rsidRPr="00707FC8">
        <w:rPr>
          <w:rFonts w:ascii="Times New Roman" w:hAnsi="Times New Roman" w:cs="Times New Roman"/>
          <w:sz w:val="24"/>
          <w:szCs w:val="24"/>
        </w:rPr>
        <w:br/>
      </w: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Поскольку у детей дошкольного возраста любые виды деятельности тесно переплетены с игрой, познание и экспериментирование легко переходят в творческую сюжетно-ролевую игру, также как и двигательная активность, труд или знакомство с литературным произведением. Поэтому игровой модуль будет системообразующим.</w:t>
      </w: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модуль должен охватывать все образовательные области по ФГОС ДО – социально-коммуникативное, познавательное, речевое, художественно-эстетическое и физическое развитие. При этом учитывайте индивидуальные и возрастные особенности дошкольников. Так, каждый модуль должен быть ориентирован на возрастные группы:</w:t>
      </w: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br/>
        <w:t>1. Функциональные модули ориентированы на следующие возрастные группы:</w:t>
      </w:r>
      <w:r w:rsidRPr="00707FC8">
        <w:rPr>
          <w:rFonts w:ascii="Times New Roman" w:hAnsi="Times New Roman" w:cs="Times New Roman"/>
          <w:sz w:val="24"/>
          <w:szCs w:val="24"/>
        </w:rPr>
        <w:br/>
        <w:t>- группа для детей младенческого возраста (до года);</w:t>
      </w:r>
      <w:r w:rsidRPr="00707FC8">
        <w:rPr>
          <w:rFonts w:ascii="Times New Roman" w:hAnsi="Times New Roman" w:cs="Times New Roman"/>
          <w:sz w:val="24"/>
          <w:szCs w:val="24"/>
        </w:rPr>
        <w:br/>
        <w:t>- группа раннего возраста (от 1 года до 2-х лет);</w:t>
      </w:r>
      <w:r w:rsidRPr="00707FC8">
        <w:rPr>
          <w:rFonts w:ascii="Times New Roman" w:hAnsi="Times New Roman" w:cs="Times New Roman"/>
          <w:sz w:val="24"/>
          <w:szCs w:val="24"/>
        </w:rPr>
        <w:br/>
        <w:t>- I младшая группа (2 - 3 года);</w:t>
      </w:r>
      <w:r w:rsidRPr="00707FC8">
        <w:rPr>
          <w:rFonts w:ascii="Times New Roman" w:hAnsi="Times New Roman" w:cs="Times New Roman"/>
          <w:sz w:val="24"/>
          <w:szCs w:val="24"/>
        </w:rPr>
        <w:br/>
        <w:t>- II младшая группа (3 - 4 года);</w:t>
      </w:r>
      <w:r w:rsidRPr="00707FC8">
        <w:rPr>
          <w:rFonts w:ascii="Times New Roman" w:hAnsi="Times New Roman" w:cs="Times New Roman"/>
          <w:sz w:val="24"/>
          <w:szCs w:val="24"/>
        </w:rPr>
        <w:br/>
        <w:t>- средняя группа (4 - 5 лет);</w:t>
      </w:r>
      <w:r w:rsidRPr="00707FC8">
        <w:rPr>
          <w:rFonts w:ascii="Times New Roman" w:hAnsi="Times New Roman" w:cs="Times New Roman"/>
          <w:sz w:val="24"/>
          <w:szCs w:val="24"/>
        </w:rPr>
        <w:br/>
        <w:t>- старшая группа (5 - 6 лет);</w:t>
      </w:r>
      <w:r w:rsidRPr="00707FC8">
        <w:rPr>
          <w:rFonts w:ascii="Times New Roman" w:hAnsi="Times New Roman" w:cs="Times New Roman"/>
          <w:sz w:val="24"/>
          <w:szCs w:val="24"/>
        </w:rPr>
        <w:br/>
        <w:t>- подготовительная группа (6 - 7 лет).</w:t>
      </w: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br/>
        <w:t>2. Каждый функциональный модуль охватывает все образовательные области (социально-коммуникативное развитие, познавательное развитие, речевое развитие, художественно-эстетическое развитие, физическое развитие) с учетом индивидуальных и возрастных особенностей дошкольников.</w:t>
      </w: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br/>
        <w:t>3. Организация пространства ДОО соответствует количественному наполнению Перечней</w:t>
      </w:r>
      <w:r w:rsidRPr="00707FC8">
        <w:rPr>
          <w:rFonts w:ascii="Times New Roman" w:hAnsi="Times New Roman" w:cs="Times New Roman"/>
          <w:sz w:val="24"/>
          <w:szCs w:val="24"/>
        </w:rPr>
        <w:br/>
        <w:t>функциональных модулей в зависимости от индивидуальных и возрастных особенностей воспитанников и требованиям к устройству и организации помещений ДОО.</w:t>
      </w: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br/>
        <w:t>4. Количественное наполнение каждой из позиций Перечней функциональных модулей соответствует требованиям к устройству и организации помещений ДОО по принципу предлагаемого количества, исходя из типовой численности группы детей.</w:t>
      </w: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br/>
        <w:t>5. Перечни функциональных модулей рекомендуются для использования независимо от вида ДОО.</w:t>
      </w: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br/>
        <w:t>6. Позиции перечней (материалов, игрушек, оборудования и пр.) функциональных модулей могут быть использованы для организации РППС родителями дошкольников в домашних условиях.</w:t>
      </w: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br/>
        <w:t xml:space="preserve">7. Перечни функциональных модулей в части </w:t>
      </w:r>
      <w:proofErr w:type="spellStart"/>
      <w:r w:rsidRPr="00707FC8">
        <w:rPr>
          <w:rFonts w:ascii="Times New Roman" w:hAnsi="Times New Roman" w:cs="Times New Roman"/>
          <w:sz w:val="24"/>
          <w:szCs w:val="24"/>
        </w:rPr>
        <w:t>общефункциональных</w:t>
      </w:r>
      <w:proofErr w:type="spellEnd"/>
      <w:r w:rsidRPr="00707FC8">
        <w:rPr>
          <w:rFonts w:ascii="Times New Roman" w:hAnsi="Times New Roman" w:cs="Times New Roman"/>
          <w:sz w:val="24"/>
          <w:szCs w:val="24"/>
        </w:rPr>
        <w:t xml:space="preserve"> компонентов, таких, как мебель, сопутствующее оборудование, образовательные и развивающие информационные технологии, могут коррелировать с перечнями, предложенными в настоящих рекомендациях.</w:t>
      </w: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br/>
        <w:t>8. При организации разновозрастных групп воспитанников содержательное и количественное наполнение функциональных модулей реализуется в зависимости от количества и возраста детей по усмотрению ДОО.</w:t>
      </w:r>
      <w:r w:rsidRPr="00707FC8">
        <w:rPr>
          <w:rFonts w:ascii="Times New Roman" w:hAnsi="Times New Roman" w:cs="Times New Roman"/>
          <w:sz w:val="24"/>
          <w:szCs w:val="24"/>
        </w:rPr>
        <w:br/>
      </w:r>
    </w:p>
    <w:p w:rsidR="00707FC8" w:rsidRPr="00707FC8" w:rsidRDefault="00707FC8" w:rsidP="00D63336">
      <w:pPr>
        <w:spacing w:after="0" w:line="240" w:lineRule="auto"/>
        <w:ind w:firstLine="284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7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Проектирование среды по центрам детской активности</w:t>
      </w:r>
    </w:p>
    <w:p w:rsidR="00707FC8" w:rsidRPr="00707FC8" w:rsidRDefault="00707FC8" w:rsidP="00D6333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оформить групповую комнату по центрам детской активности, которые обеспечивают все виды детской деятельности по ООП ДО.</w:t>
      </w:r>
    </w:p>
    <w:p w:rsidR="00707FC8" w:rsidRPr="00707FC8" w:rsidRDefault="00707FC8" w:rsidP="00D63336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и содержание центров будет зависеть от возраста воспитанников. Например, в группах раннего возраста создайте шесть центров детской активности:</w:t>
      </w:r>
    </w:p>
    <w:p w:rsidR="00707FC8" w:rsidRPr="00707FC8" w:rsidRDefault="00707FC8" w:rsidP="00D63336">
      <w:pPr>
        <w:numPr>
          <w:ilvl w:val="0"/>
          <w:numId w:val="7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двигательной активности – для развития основных движений детей;</w:t>
      </w:r>
    </w:p>
    <w:p w:rsidR="00707FC8" w:rsidRPr="00707FC8" w:rsidRDefault="00707FC8" w:rsidP="00D63336">
      <w:pPr>
        <w:numPr>
          <w:ilvl w:val="0"/>
          <w:numId w:val="7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сенсорики</w:t>
      </w:r>
      <w:proofErr w:type="spellEnd"/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конструирования – для организации предметной деятельности и игры с составными и динамическими игрушками, освоения сенсорных эталонов формы, цвета, размера;</w:t>
      </w:r>
    </w:p>
    <w:p w:rsidR="00707FC8" w:rsidRPr="00707FC8" w:rsidRDefault="00707FC8" w:rsidP="00D63336">
      <w:pPr>
        <w:numPr>
          <w:ilvl w:val="0"/>
          <w:numId w:val="7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предметных и предметно-манипуляторных игр – для совместных игр со сверстниками под руководством взрослого;</w:t>
      </w:r>
    </w:p>
    <w:p w:rsidR="00707FC8" w:rsidRPr="00707FC8" w:rsidRDefault="00707FC8" w:rsidP="00D63336">
      <w:pPr>
        <w:numPr>
          <w:ilvl w:val="0"/>
          <w:numId w:val="7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творчества и продуктивной деятельности – для развития восприятия смысла музыки, поддержки интереса к рисованию и лепке, становлению первых навыков продуктивной деятельности, освоения разнообразных изобразительных средств;</w:t>
      </w:r>
    </w:p>
    <w:p w:rsidR="00707FC8" w:rsidRPr="00707FC8" w:rsidRDefault="00707FC8" w:rsidP="00D63336">
      <w:pPr>
        <w:numPr>
          <w:ilvl w:val="0"/>
          <w:numId w:val="7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познания и коммуникации (книжный уголок) – для восприятия смысла сказок, стихов, рассматривания картинок;</w:t>
      </w:r>
    </w:p>
    <w:p w:rsidR="00707FC8" w:rsidRPr="00707FC8" w:rsidRDefault="00707FC8" w:rsidP="00D63336">
      <w:pPr>
        <w:numPr>
          <w:ilvl w:val="0"/>
          <w:numId w:val="7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7FC8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экспериментирования и труда – для организации экспериментальной деятельности с материалами и веществами (песок, вода, тесто и др.), развития навыков самообслуживания и становления действий с бытовыми предметами-орудиями (ложка, совок, лопатка и т.д.).</w:t>
      </w:r>
    </w:p>
    <w:p w:rsidR="00707FC8" w:rsidRDefault="00707FC8" w:rsidP="00D63336">
      <w:pPr>
        <w:pStyle w:val="a4"/>
        <w:spacing w:after="0" w:line="240" w:lineRule="auto"/>
        <w:ind w:left="0" w:firstLine="284"/>
        <w:rPr>
          <w:rFonts w:ascii="Times New Roman" w:hAnsi="Times New Roman" w:cs="Times New Roman"/>
          <w:b/>
          <w:sz w:val="24"/>
          <w:szCs w:val="24"/>
        </w:rPr>
      </w:pPr>
    </w:p>
    <w:p w:rsidR="00707FC8" w:rsidRPr="00707FC8" w:rsidRDefault="00707FC8" w:rsidP="00D63336">
      <w:pPr>
        <w:pStyle w:val="a4"/>
        <w:spacing w:after="0" w:line="240" w:lineRule="auto"/>
        <w:ind w:left="0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FC8">
        <w:rPr>
          <w:rFonts w:ascii="Times New Roman" w:hAnsi="Times New Roman" w:cs="Times New Roman"/>
          <w:b/>
          <w:sz w:val="24"/>
          <w:szCs w:val="24"/>
        </w:rPr>
        <w:t>Вариант организации внутренней инфраструктуры ДОО в виде центров</w:t>
      </w:r>
    </w:p>
    <w:p w:rsidR="00707FC8" w:rsidRDefault="00707FC8" w:rsidP="00D6333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707FC8" w:rsidRPr="00707FC8" w:rsidRDefault="00707FC8" w:rsidP="00D6333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t>Центры детской активности, которые обеспечивают все виды детской деятельности, в которых организуется образовательная деятельность. В группах раннего возраста создаются 6 центров детской активности:</w:t>
      </w:r>
      <w:r w:rsidRPr="00707FC8">
        <w:rPr>
          <w:rFonts w:ascii="Times New Roman" w:hAnsi="Times New Roman" w:cs="Times New Roman"/>
          <w:sz w:val="24"/>
          <w:szCs w:val="24"/>
        </w:rPr>
        <w:br/>
      </w:r>
    </w:p>
    <w:p w:rsidR="00707FC8" w:rsidRPr="00707FC8" w:rsidRDefault="00707FC8" w:rsidP="00D63336">
      <w:pPr>
        <w:pStyle w:val="a4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t>1. Центр двигательной активности для развития основных движений детей.</w:t>
      </w:r>
      <w:r w:rsidRPr="00707FC8">
        <w:rPr>
          <w:rFonts w:ascii="Times New Roman" w:hAnsi="Times New Roman" w:cs="Times New Roman"/>
          <w:sz w:val="24"/>
          <w:szCs w:val="24"/>
        </w:rPr>
        <w:br/>
      </w:r>
    </w:p>
    <w:p w:rsidR="00707FC8" w:rsidRPr="00707FC8" w:rsidRDefault="00707FC8" w:rsidP="00D63336">
      <w:pPr>
        <w:pStyle w:val="a4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t xml:space="preserve">2. Центр </w:t>
      </w:r>
      <w:proofErr w:type="spellStart"/>
      <w:r w:rsidRPr="00707FC8">
        <w:rPr>
          <w:rFonts w:ascii="Times New Roman" w:hAnsi="Times New Roman" w:cs="Times New Roman"/>
          <w:sz w:val="24"/>
          <w:szCs w:val="24"/>
        </w:rPr>
        <w:t>сенсорики</w:t>
      </w:r>
      <w:proofErr w:type="spellEnd"/>
      <w:r w:rsidRPr="00707FC8">
        <w:rPr>
          <w:rFonts w:ascii="Times New Roman" w:hAnsi="Times New Roman" w:cs="Times New Roman"/>
          <w:sz w:val="24"/>
          <w:szCs w:val="24"/>
        </w:rPr>
        <w:t xml:space="preserve"> и конструирования для организации предметной деятельности и игры с составными и динамическими игрушками, освоения детьми сенсорных эталонов формы, цвета, размера.</w:t>
      </w:r>
      <w:r w:rsidRPr="00707FC8">
        <w:rPr>
          <w:rFonts w:ascii="Times New Roman" w:hAnsi="Times New Roman" w:cs="Times New Roman"/>
          <w:sz w:val="24"/>
          <w:szCs w:val="24"/>
        </w:rPr>
        <w:br/>
      </w:r>
    </w:p>
    <w:p w:rsidR="00707FC8" w:rsidRPr="00707FC8" w:rsidRDefault="00707FC8" w:rsidP="00D63336">
      <w:pPr>
        <w:pStyle w:val="a4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t>3. Центр для организации предметных и предметно-манипуляторных игр, совместных игр со сверстниками под руководством взрослого.</w:t>
      </w:r>
      <w:r w:rsidRPr="00707FC8">
        <w:rPr>
          <w:rFonts w:ascii="Times New Roman" w:hAnsi="Times New Roman" w:cs="Times New Roman"/>
          <w:sz w:val="24"/>
          <w:szCs w:val="24"/>
        </w:rPr>
        <w:br/>
      </w:r>
    </w:p>
    <w:p w:rsidR="00707FC8" w:rsidRPr="00707FC8" w:rsidRDefault="00707FC8" w:rsidP="00D63336">
      <w:pPr>
        <w:pStyle w:val="a4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t>4. Центр творчества и продуктивной деятельности для развития восприятия смысла музыки, поддержки интереса к рисованию и лепке, становлению первых навыков продуктивной деятельности, освоения возможностей разнообразных изобразительных средств.</w:t>
      </w:r>
      <w:r w:rsidRPr="00707FC8">
        <w:rPr>
          <w:rFonts w:ascii="Times New Roman" w:hAnsi="Times New Roman" w:cs="Times New Roman"/>
          <w:sz w:val="24"/>
          <w:szCs w:val="24"/>
        </w:rPr>
        <w:br/>
      </w:r>
    </w:p>
    <w:p w:rsidR="00707FC8" w:rsidRPr="00707FC8" w:rsidRDefault="00707FC8" w:rsidP="00D63336">
      <w:pPr>
        <w:pStyle w:val="a4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t>5. Центр познания и коммуникации (книжный уголок), восприятия смысла сказок, стихов, рассматривания картинок.</w:t>
      </w:r>
      <w:r w:rsidRPr="00707FC8">
        <w:rPr>
          <w:rFonts w:ascii="Times New Roman" w:hAnsi="Times New Roman" w:cs="Times New Roman"/>
          <w:sz w:val="24"/>
          <w:szCs w:val="24"/>
        </w:rPr>
        <w:br/>
      </w:r>
    </w:p>
    <w:p w:rsidR="00707FC8" w:rsidRPr="00707FC8" w:rsidRDefault="00707FC8" w:rsidP="00D63336">
      <w:pPr>
        <w:pStyle w:val="a4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t>6. Центр экспериментирования и труда для организации экспериментальной деятельности с материалами и веществами (песок, вода, тесто и др.), развития навыков самообслуживания и становления действий с бытовыми предметами-орудиями (ложка, совок, лопатка и пр.).</w:t>
      </w:r>
      <w:r w:rsidRPr="00707FC8">
        <w:rPr>
          <w:rFonts w:ascii="Times New Roman" w:hAnsi="Times New Roman" w:cs="Times New Roman"/>
          <w:sz w:val="24"/>
          <w:szCs w:val="24"/>
        </w:rPr>
        <w:br/>
      </w:r>
    </w:p>
    <w:p w:rsidR="00707FC8" w:rsidRPr="00707FC8" w:rsidRDefault="00707FC8" w:rsidP="00D6333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t>В группах для детей дошкольного возраста (от 3 до 7 лет) предусматривается следующий комплекс из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07FC8">
        <w:rPr>
          <w:rFonts w:ascii="Times New Roman" w:hAnsi="Times New Roman" w:cs="Times New Roman"/>
          <w:sz w:val="24"/>
          <w:szCs w:val="24"/>
        </w:rPr>
        <w:t xml:space="preserve"> центров детской активности:</w:t>
      </w:r>
      <w:r w:rsidRPr="00707FC8">
        <w:rPr>
          <w:rFonts w:ascii="Times New Roman" w:hAnsi="Times New Roman" w:cs="Times New Roman"/>
          <w:sz w:val="24"/>
          <w:szCs w:val="24"/>
        </w:rPr>
        <w:br/>
      </w:r>
    </w:p>
    <w:p w:rsidR="00707FC8" w:rsidRPr="00707FC8" w:rsidRDefault="00707FC8" w:rsidP="00D63336">
      <w:pPr>
        <w:pStyle w:val="a4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t>1. Центр двигательной активности (ориентирован на организацию игр средней и малой подвижности в групповых помещениях, средней и интенсивной подвижности в физкультурном и музыкальном залах, интенсивной подвижности на групповых участках, спортивной площадке, всей территории детского сада) в интеграции с содержанием образовательных областей "Физическое развитие", "Социально-коммуникативное развитие", "Речевое развитие".</w:t>
      </w:r>
      <w:r w:rsidRPr="00707FC8">
        <w:rPr>
          <w:rFonts w:ascii="Times New Roman" w:hAnsi="Times New Roman" w:cs="Times New Roman"/>
          <w:sz w:val="24"/>
          <w:szCs w:val="24"/>
        </w:rPr>
        <w:br/>
      </w:r>
    </w:p>
    <w:p w:rsidR="00707FC8" w:rsidRPr="00707FC8" w:rsidRDefault="00707FC8" w:rsidP="00D63336">
      <w:pPr>
        <w:pStyle w:val="a4"/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t>2. Центр безопасности, позволяющий организовать образовательный процесс для развития у детей навыков безопасности жизнедеятельности в интеграции содержания образовательных областей "Физическое развитие", "Познавательное развитие", "Речевое развитие", "Социально-коммуникативное развитие".</w:t>
      </w:r>
      <w:r w:rsidRPr="00707FC8">
        <w:rPr>
          <w:rFonts w:ascii="Times New Roman" w:hAnsi="Times New Roman" w:cs="Times New Roman"/>
          <w:sz w:val="24"/>
          <w:szCs w:val="24"/>
        </w:rPr>
        <w:br/>
      </w:r>
    </w:p>
    <w:p w:rsidR="00707FC8" w:rsidRPr="00707FC8" w:rsidRDefault="00707FC8" w:rsidP="00D63336">
      <w:pPr>
        <w:pStyle w:val="a4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t>3. Центр игры, содержащий оборудование для организации сюжетно-ролевых детских игр,</w:t>
      </w:r>
      <w:r w:rsidRPr="00707FC8">
        <w:rPr>
          <w:rFonts w:ascii="Times New Roman" w:hAnsi="Times New Roman" w:cs="Times New Roman"/>
          <w:sz w:val="24"/>
          <w:szCs w:val="24"/>
        </w:rPr>
        <w:br/>
        <w:t>предметы-заместители в интеграции с содержанием образовательных областей "Познавательное развитие", "Речевое развитие", "Социально-коммуникативное развитие", "Художественно-эстетическое развитие" и "Физическое развитие".</w:t>
      </w:r>
      <w:r w:rsidRPr="00707FC8">
        <w:rPr>
          <w:rFonts w:ascii="Times New Roman" w:hAnsi="Times New Roman" w:cs="Times New Roman"/>
          <w:sz w:val="24"/>
          <w:szCs w:val="24"/>
        </w:rPr>
        <w:br/>
      </w:r>
    </w:p>
    <w:p w:rsidR="00707FC8" w:rsidRPr="00707FC8" w:rsidRDefault="00707FC8" w:rsidP="00D63336">
      <w:pPr>
        <w:pStyle w:val="a4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t>4. Центр конструирования, в котором есть разнообразные виды строительного материала и детских конструкторов, бросового материала схем, рисунков, картин, демонстрационных материалов для организации конструкторской деятельности детей в интеграции с содержанием образоват</w:t>
      </w:r>
      <w:r w:rsidR="00D63336">
        <w:rPr>
          <w:rFonts w:ascii="Times New Roman" w:hAnsi="Times New Roman" w:cs="Times New Roman"/>
          <w:sz w:val="24"/>
          <w:szCs w:val="24"/>
        </w:rPr>
        <w:t xml:space="preserve">ельных областей "Познавательное </w:t>
      </w:r>
      <w:r w:rsidRPr="00707FC8">
        <w:rPr>
          <w:rFonts w:ascii="Times New Roman" w:hAnsi="Times New Roman" w:cs="Times New Roman"/>
          <w:sz w:val="24"/>
          <w:szCs w:val="24"/>
        </w:rPr>
        <w:t>развитие", "Речевое развитие", "Социально-коммуникативное развитие" и "Художественно-эстетическое развитие".</w:t>
      </w:r>
      <w:r w:rsidRPr="00707FC8">
        <w:rPr>
          <w:rFonts w:ascii="Times New Roman" w:hAnsi="Times New Roman" w:cs="Times New Roman"/>
          <w:sz w:val="24"/>
          <w:szCs w:val="24"/>
        </w:rPr>
        <w:br/>
      </w:r>
    </w:p>
    <w:p w:rsidR="00707FC8" w:rsidRPr="00707FC8" w:rsidRDefault="00707FC8" w:rsidP="00D63336">
      <w:pPr>
        <w:pStyle w:val="a4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lastRenderedPageBreak/>
        <w:t>5. Центр логики и математики, содержащий разнообразный дидактический материал и развивающие игрушки, а также демонстрационные материалы для формирования элементарных математических навыков и логических операций в интеграции с содержанием образовательных областей "Познавательное развитие", "Речевое развитие", "Социально-коммуникативное развитие".</w:t>
      </w:r>
      <w:r w:rsidRPr="00707FC8">
        <w:rPr>
          <w:rFonts w:ascii="Times New Roman" w:hAnsi="Times New Roman" w:cs="Times New Roman"/>
          <w:sz w:val="24"/>
          <w:szCs w:val="24"/>
        </w:rPr>
        <w:br/>
      </w:r>
    </w:p>
    <w:p w:rsidR="00707FC8" w:rsidRPr="00707FC8" w:rsidRDefault="00707FC8" w:rsidP="00D63336">
      <w:pPr>
        <w:pStyle w:val="a4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t>6. Центр экспериментирования, организации наблюдения и труда, игровое оборудование,</w:t>
      </w:r>
      <w:r w:rsidRPr="00707FC8">
        <w:rPr>
          <w:rFonts w:ascii="Times New Roman" w:hAnsi="Times New Roman" w:cs="Times New Roman"/>
          <w:sz w:val="24"/>
          <w:szCs w:val="24"/>
        </w:rPr>
        <w:br/>
        <w:t>демонстрационные материалы и дидактические пособия которого способствуют реализации</w:t>
      </w:r>
      <w:r w:rsidRPr="00707FC8">
        <w:rPr>
          <w:rFonts w:ascii="Times New Roman" w:hAnsi="Times New Roman" w:cs="Times New Roman"/>
          <w:sz w:val="24"/>
          <w:szCs w:val="24"/>
        </w:rPr>
        <w:br/>
        <w:t>поисково-экспериментальной и трудовой деятельности детей в интеграции с содержанием образовательных областей "Познавательное развитие", "Речевое развитие", "Социально-коммуникативное развитие".</w:t>
      </w:r>
      <w:r w:rsidRPr="00707FC8">
        <w:rPr>
          <w:rFonts w:ascii="Times New Roman" w:hAnsi="Times New Roman" w:cs="Times New Roman"/>
          <w:sz w:val="24"/>
          <w:szCs w:val="24"/>
        </w:rPr>
        <w:br/>
      </w:r>
    </w:p>
    <w:p w:rsidR="00707FC8" w:rsidRPr="00707FC8" w:rsidRDefault="00707FC8" w:rsidP="00D63336">
      <w:pPr>
        <w:pStyle w:val="a4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t>7. Центр познания и коммуникации детей, оснащение которого обеспечивает расширение кругозора детей их знаний об окружающем мире во взаимодействии детей со взрослыми и сверстниками в интеграции с Книжный уголок, содержащий художественную и документальную литературу для детей, обеспечивающую их духовно-нравственное и этико-эстетическое воспитани</w:t>
      </w:r>
      <w:r>
        <w:rPr>
          <w:rFonts w:ascii="Times New Roman" w:hAnsi="Times New Roman" w:cs="Times New Roman"/>
          <w:sz w:val="24"/>
          <w:szCs w:val="24"/>
        </w:rPr>
        <w:t xml:space="preserve">е, формирование общей культуры, </w:t>
      </w:r>
      <w:proofErr w:type="spellStart"/>
      <w:r>
        <w:rPr>
          <w:rFonts w:ascii="Times New Roman" w:hAnsi="Times New Roman" w:cs="Times New Roman"/>
          <w:sz w:val="24"/>
          <w:szCs w:val="24"/>
        </w:rPr>
        <w:t>т</w:t>
      </w:r>
      <w:r w:rsidRPr="00707FC8">
        <w:rPr>
          <w:rFonts w:ascii="Times New Roman" w:hAnsi="Times New Roman" w:cs="Times New Roman"/>
          <w:sz w:val="24"/>
          <w:szCs w:val="24"/>
        </w:rPr>
        <w:t>освоение</w:t>
      </w:r>
      <w:proofErr w:type="spellEnd"/>
      <w:r w:rsidRPr="00707FC8">
        <w:rPr>
          <w:rFonts w:ascii="Times New Roman" w:hAnsi="Times New Roman" w:cs="Times New Roman"/>
          <w:sz w:val="24"/>
          <w:szCs w:val="24"/>
        </w:rPr>
        <w:t xml:space="preserve"> разных жанров художественной литературы, воспитание любви и интереса к художественному слову, удовлетворение познавательных потребностей в интеграции содержания всех образовательных областей.</w:t>
      </w:r>
      <w:r w:rsidRPr="00707FC8">
        <w:rPr>
          <w:rFonts w:ascii="Times New Roman" w:hAnsi="Times New Roman" w:cs="Times New Roman"/>
          <w:sz w:val="24"/>
          <w:szCs w:val="24"/>
        </w:rPr>
        <w:br/>
      </w:r>
    </w:p>
    <w:p w:rsidR="00707FC8" w:rsidRPr="00707FC8" w:rsidRDefault="00707FC8" w:rsidP="00D63336">
      <w:pPr>
        <w:pStyle w:val="a4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t xml:space="preserve">9. Центр театрализации и </w:t>
      </w:r>
      <w:proofErr w:type="spellStart"/>
      <w:r w:rsidRPr="00707FC8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707FC8">
        <w:rPr>
          <w:rFonts w:ascii="Times New Roman" w:hAnsi="Times New Roman" w:cs="Times New Roman"/>
          <w:sz w:val="24"/>
          <w:szCs w:val="24"/>
        </w:rPr>
        <w:t>, оборудование которого позволяет организовать музыкальную и театрализованную деятельность детей в интеграции с содержанием образовательных областей "Художественно-эстетическое развитие", "Познавательное развитие", "Речевое развитие", "Социально-коммуникативное развитие", "Физическое развитие".</w:t>
      </w:r>
      <w:r w:rsidRPr="00707FC8">
        <w:rPr>
          <w:rFonts w:ascii="Times New Roman" w:hAnsi="Times New Roman" w:cs="Times New Roman"/>
          <w:sz w:val="24"/>
          <w:szCs w:val="24"/>
        </w:rPr>
        <w:br/>
      </w:r>
    </w:p>
    <w:p w:rsidR="00707FC8" w:rsidRPr="00707FC8" w:rsidRDefault="00707FC8" w:rsidP="00D63336">
      <w:pPr>
        <w:pStyle w:val="a4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t>10. Центр уединения предназначен для снятия психоэмоционального напряжения воспитанников.</w:t>
      </w:r>
      <w:r w:rsidRPr="00707FC8">
        <w:rPr>
          <w:rFonts w:ascii="Times New Roman" w:hAnsi="Times New Roman" w:cs="Times New Roman"/>
          <w:sz w:val="24"/>
          <w:szCs w:val="24"/>
        </w:rPr>
        <w:br/>
      </w:r>
    </w:p>
    <w:p w:rsidR="00707FC8" w:rsidRPr="00707FC8" w:rsidRDefault="00707FC8" w:rsidP="00D63336">
      <w:pPr>
        <w:pStyle w:val="a4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t>11. Центр коррекции предназначен для организации совместной деятельности воспитателя и/или специалиста с детьми с ОВЗ, направленный на коррекцию имеющихся у них нарушений.</w:t>
      </w:r>
      <w:r w:rsidRPr="00707FC8">
        <w:rPr>
          <w:rFonts w:ascii="Times New Roman" w:hAnsi="Times New Roman" w:cs="Times New Roman"/>
          <w:sz w:val="24"/>
          <w:szCs w:val="24"/>
        </w:rPr>
        <w:br/>
      </w:r>
    </w:p>
    <w:p w:rsidR="00707FC8" w:rsidRPr="00707FC8" w:rsidRDefault="00707FC8" w:rsidP="00D63336">
      <w:pPr>
        <w:pStyle w:val="a4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07FC8">
        <w:rPr>
          <w:rFonts w:ascii="Times New Roman" w:hAnsi="Times New Roman" w:cs="Times New Roman"/>
          <w:sz w:val="24"/>
          <w:szCs w:val="24"/>
        </w:rPr>
        <w:t>. Центр творчества детей, предназначенный для реализации продуктивной деятельности детей (рисование, лепка, аппликация, художественный труд) в интеграции с содержанием образовательных областей "Речевое развитие", "Познавательное развитие", "Социально-коммуникативное развитие"</w:t>
      </w:r>
    </w:p>
    <w:p w:rsidR="00707FC8" w:rsidRPr="00707FC8" w:rsidRDefault="00707FC8" w:rsidP="00D633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FB3484" w:rsidRPr="00707FC8" w:rsidRDefault="00FB3484" w:rsidP="00D63336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7FC8">
        <w:rPr>
          <w:rFonts w:ascii="Times New Roman" w:hAnsi="Times New Roman" w:cs="Times New Roman"/>
          <w:b/>
          <w:sz w:val="24"/>
          <w:szCs w:val="24"/>
        </w:rPr>
        <w:t>Критерии оценки РППС:</w:t>
      </w:r>
      <w:r w:rsidRPr="00707FC8">
        <w:rPr>
          <w:rFonts w:ascii="Times New Roman" w:hAnsi="Times New Roman" w:cs="Times New Roman"/>
          <w:b/>
          <w:sz w:val="24"/>
          <w:szCs w:val="24"/>
        </w:rPr>
        <w:br/>
      </w: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t>Открытость среды для преобразований:</w:t>
      </w:r>
      <w:r w:rsidRPr="00707FC8">
        <w:rPr>
          <w:rFonts w:ascii="Times New Roman" w:hAnsi="Times New Roman" w:cs="Times New Roman"/>
          <w:sz w:val="24"/>
          <w:szCs w:val="24"/>
        </w:rPr>
        <w:br/>
        <w:t>- элементы, которые можно менять, преобразовывать (стена творчества, выставки-мастерские и пр.);</w:t>
      </w:r>
      <w:r w:rsidRPr="00707FC8">
        <w:rPr>
          <w:rFonts w:ascii="Times New Roman" w:hAnsi="Times New Roman" w:cs="Times New Roman"/>
          <w:sz w:val="24"/>
          <w:szCs w:val="24"/>
        </w:rPr>
        <w:br/>
        <w:t>- отсутствие жестко закрепленных центров активности.</w:t>
      </w:r>
      <w:r w:rsidRPr="00707FC8">
        <w:rPr>
          <w:rFonts w:ascii="Times New Roman" w:hAnsi="Times New Roman" w:cs="Times New Roman"/>
          <w:sz w:val="24"/>
          <w:szCs w:val="24"/>
        </w:rPr>
        <w:br/>
      </w: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t>Современность среды:</w:t>
      </w:r>
      <w:r w:rsidRPr="00707FC8">
        <w:rPr>
          <w:rFonts w:ascii="Times New Roman" w:hAnsi="Times New Roman" w:cs="Times New Roman"/>
          <w:sz w:val="24"/>
          <w:szCs w:val="24"/>
        </w:rPr>
        <w:br/>
        <w:t>- современные и традиционные игрушки и пособия;</w:t>
      </w:r>
      <w:r w:rsidRPr="00707FC8">
        <w:rPr>
          <w:rFonts w:ascii="Times New Roman" w:hAnsi="Times New Roman" w:cs="Times New Roman"/>
          <w:sz w:val="24"/>
          <w:szCs w:val="24"/>
        </w:rPr>
        <w:br/>
        <w:t>- оборудование, соответствующее реалиям времени;</w:t>
      </w:r>
      <w:r w:rsidRPr="00707FC8">
        <w:rPr>
          <w:rFonts w:ascii="Times New Roman" w:hAnsi="Times New Roman" w:cs="Times New Roman"/>
          <w:sz w:val="24"/>
          <w:szCs w:val="24"/>
        </w:rPr>
        <w:br/>
        <w:t>- мебель и инвентарь, соответствующие требованиям современной социально-культурной ситуации (</w:t>
      </w:r>
      <w:proofErr w:type="spellStart"/>
      <w:r w:rsidRPr="00707FC8">
        <w:rPr>
          <w:rFonts w:ascii="Times New Roman" w:hAnsi="Times New Roman" w:cs="Times New Roman"/>
          <w:sz w:val="24"/>
          <w:szCs w:val="24"/>
        </w:rPr>
        <w:t>трансформируемость</w:t>
      </w:r>
      <w:proofErr w:type="spellEnd"/>
      <w:r w:rsidRPr="00707F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07FC8">
        <w:rPr>
          <w:rFonts w:ascii="Times New Roman" w:hAnsi="Times New Roman" w:cs="Times New Roman"/>
          <w:sz w:val="24"/>
          <w:szCs w:val="24"/>
        </w:rPr>
        <w:t>полифункциональность</w:t>
      </w:r>
      <w:proofErr w:type="spellEnd"/>
      <w:r w:rsidRPr="00707FC8">
        <w:rPr>
          <w:rFonts w:ascii="Times New Roman" w:hAnsi="Times New Roman" w:cs="Times New Roman"/>
          <w:sz w:val="24"/>
          <w:szCs w:val="24"/>
        </w:rPr>
        <w:t xml:space="preserve"> и пр.).</w:t>
      </w:r>
      <w:r w:rsidRPr="00707FC8">
        <w:rPr>
          <w:rFonts w:ascii="Times New Roman" w:hAnsi="Times New Roman" w:cs="Times New Roman"/>
          <w:sz w:val="24"/>
          <w:szCs w:val="24"/>
        </w:rPr>
        <w:br/>
      </w: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t>Ориентированность на повышение физической активности:</w:t>
      </w:r>
      <w:r w:rsidRPr="00707FC8">
        <w:rPr>
          <w:rFonts w:ascii="Times New Roman" w:hAnsi="Times New Roman" w:cs="Times New Roman"/>
          <w:sz w:val="24"/>
          <w:szCs w:val="24"/>
        </w:rPr>
        <w:br/>
        <w:t>- специальное оборудование для физкультурного центра;</w:t>
      </w:r>
      <w:r w:rsidRPr="00707FC8">
        <w:rPr>
          <w:rFonts w:ascii="Times New Roman" w:hAnsi="Times New Roman" w:cs="Times New Roman"/>
          <w:sz w:val="24"/>
          <w:szCs w:val="24"/>
        </w:rPr>
        <w:br/>
        <w:t>- пространство для осуществления физической активности.</w:t>
      </w:r>
      <w:r w:rsidRPr="00707FC8">
        <w:rPr>
          <w:rFonts w:ascii="Times New Roman" w:hAnsi="Times New Roman" w:cs="Times New Roman"/>
          <w:sz w:val="24"/>
          <w:szCs w:val="24"/>
        </w:rPr>
        <w:br/>
      </w: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t>Приспособленность для познавательной деятельности:</w:t>
      </w:r>
      <w:r w:rsidRPr="00707FC8">
        <w:rPr>
          <w:rFonts w:ascii="Times New Roman" w:hAnsi="Times New Roman" w:cs="Times New Roman"/>
          <w:sz w:val="24"/>
          <w:szCs w:val="24"/>
        </w:rPr>
        <w:br/>
        <w:t>- дидактические игры и материалы;</w:t>
      </w:r>
      <w:r w:rsidRPr="00707FC8">
        <w:rPr>
          <w:rFonts w:ascii="Times New Roman" w:hAnsi="Times New Roman" w:cs="Times New Roman"/>
          <w:sz w:val="24"/>
          <w:szCs w:val="24"/>
        </w:rPr>
        <w:br/>
        <w:t>- книжный центр с набором разнообразных книг;</w:t>
      </w:r>
      <w:r w:rsidRPr="00707FC8">
        <w:rPr>
          <w:rFonts w:ascii="Times New Roman" w:hAnsi="Times New Roman" w:cs="Times New Roman"/>
          <w:sz w:val="24"/>
          <w:szCs w:val="24"/>
        </w:rPr>
        <w:br/>
        <w:t>- обучающие элементы в оформлении среды (карты, схемы, алгоритмы);</w:t>
      </w:r>
      <w:r w:rsidRPr="00707FC8">
        <w:rPr>
          <w:rFonts w:ascii="Times New Roman" w:hAnsi="Times New Roman" w:cs="Times New Roman"/>
          <w:sz w:val="24"/>
          <w:szCs w:val="24"/>
        </w:rPr>
        <w:br/>
        <w:t>- материалы для экспериментальной деятельности и др.</w:t>
      </w:r>
      <w:r w:rsidRPr="00707FC8">
        <w:rPr>
          <w:rFonts w:ascii="Times New Roman" w:hAnsi="Times New Roman" w:cs="Times New Roman"/>
          <w:sz w:val="24"/>
          <w:szCs w:val="24"/>
        </w:rPr>
        <w:br/>
      </w: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lastRenderedPageBreak/>
        <w:t>Приспособленность для сюжетно-ролевых игр:</w:t>
      </w:r>
      <w:r w:rsidRPr="00707FC8">
        <w:rPr>
          <w:rFonts w:ascii="Times New Roman" w:hAnsi="Times New Roman" w:cs="Times New Roman"/>
          <w:sz w:val="24"/>
          <w:szCs w:val="24"/>
        </w:rPr>
        <w:br/>
        <w:t>- игрушки и атрибуты для организации сюжетно-ролевых игр в соответствии с гендерными</w:t>
      </w:r>
      <w:r w:rsidRPr="00707FC8">
        <w:rPr>
          <w:rFonts w:ascii="Times New Roman" w:hAnsi="Times New Roman" w:cs="Times New Roman"/>
          <w:sz w:val="24"/>
          <w:szCs w:val="24"/>
        </w:rPr>
        <w:br/>
        <w:t>предпочтениями;</w:t>
      </w:r>
      <w:r w:rsidRPr="00707FC8">
        <w:rPr>
          <w:rFonts w:ascii="Times New Roman" w:hAnsi="Times New Roman" w:cs="Times New Roman"/>
          <w:sz w:val="24"/>
          <w:szCs w:val="24"/>
        </w:rPr>
        <w:br/>
        <w:t>- пространство для организации сюжетно-ролевых игр.</w:t>
      </w: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t>Ориентированность на творческое развитие:</w:t>
      </w:r>
      <w:r w:rsidRPr="00707FC8">
        <w:rPr>
          <w:rFonts w:ascii="Times New Roman" w:hAnsi="Times New Roman" w:cs="Times New Roman"/>
          <w:sz w:val="24"/>
          <w:szCs w:val="24"/>
        </w:rPr>
        <w:br/>
        <w:t>- игры и материалы для организации творческой активности детей;</w:t>
      </w:r>
      <w:r w:rsidRPr="00707FC8">
        <w:rPr>
          <w:rFonts w:ascii="Times New Roman" w:hAnsi="Times New Roman" w:cs="Times New Roman"/>
          <w:sz w:val="24"/>
          <w:szCs w:val="24"/>
        </w:rPr>
        <w:br/>
        <w:t>- пространство для организации творческой активности детей.</w:t>
      </w:r>
      <w:r w:rsidRPr="00707FC8">
        <w:rPr>
          <w:rFonts w:ascii="Times New Roman" w:hAnsi="Times New Roman" w:cs="Times New Roman"/>
          <w:sz w:val="24"/>
          <w:szCs w:val="24"/>
        </w:rPr>
        <w:br/>
      </w: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t>Элементы природы в среде:</w:t>
      </w:r>
      <w:r w:rsidRPr="00707FC8">
        <w:rPr>
          <w:rFonts w:ascii="Times New Roman" w:hAnsi="Times New Roman" w:cs="Times New Roman"/>
          <w:sz w:val="24"/>
          <w:szCs w:val="24"/>
        </w:rPr>
        <w:br/>
        <w:t>- специально оборудованный центр природы;</w:t>
      </w:r>
      <w:r w:rsidRPr="00707FC8">
        <w:rPr>
          <w:rFonts w:ascii="Times New Roman" w:hAnsi="Times New Roman" w:cs="Times New Roman"/>
          <w:sz w:val="24"/>
          <w:szCs w:val="24"/>
        </w:rPr>
        <w:br/>
        <w:t>- растительность в группе (цветы, мини-огороды) при возможности;</w:t>
      </w:r>
      <w:r w:rsidRPr="00707FC8">
        <w:rPr>
          <w:rFonts w:ascii="Times New Roman" w:hAnsi="Times New Roman" w:cs="Times New Roman"/>
          <w:sz w:val="24"/>
          <w:szCs w:val="24"/>
        </w:rPr>
        <w:br/>
        <w:t>- прочие элементы природы в среде.</w:t>
      </w:r>
      <w:r w:rsidRPr="00707FC8">
        <w:rPr>
          <w:rFonts w:ascii="Times New Roman" w:hAnsi="Times New Roman" w:cs="Times New Roman"/>
          <w:sz w:val="24"/>
          <w:szCs w:val="24"/>
        </w:rPr>
        <w:br/>
      </w: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t>Комфортность среды:</w:t>
      </w:r>
      <w:r w:rsidRPr="00707FC8">
        <w:rPr>
          <w:rFonts w:ascii="Times New Roman" w:hAnsi="Times New Roman" w:cs="Times New Roman"/>
          <w:sz w:val="24"/>
          <w:szCs w:val="24"/>
        </w:rPr>
        <w:br/>
        <w:t>- мягкая, комфортная мебель;</w:t>
      </w:r>
      <w:r w:rsidRPr="00707FC8">
        <w:rPr>
          <w:rFonts w:ascii="Times New Roman" w:hAnsi="Times New Roman" w:cs="Times New Roman"/>
          <w:sz w:val="24"/>
          <w:szCs w:val="24"/>
        </w:rPr>
        <w:br/>
        <w:t>- уголок психологической разгрузки (уединения);</w:t>
      </w:r>
      <w:r w:rsidRPr="00707FC8">
        <w:rPr>
          <w:rFonts w:ascii="Times New Roman" w:hAnsi="Times New Roman" w:cs="Times New Roman"/>
          <w:sz w:val="24"/>
          <w:szCs w:val="24"/>
        </w:rPr>
        <w:br/>
        <w:t>- наличие частички дома: любимой игрушки из дома, семейных фото;</w:t>
      </w:r>
      <w:r w:rsidRPr="00707FC8">
        <w:rPr>
          <w:rFonts w:ascii="Times New Roman" w:hAnsi="Times New Roman" w:cs="Times New Roman"/>
          <w:sz w:val="24"/>
          <w:szCs w:val="24"/>
        </w:rPr>
        <w:br/>
        <w:t>- оптимальное расположение предметов мебели и оборудования в пространстве (возможности для свободного осуществления детьми непересекающихся видов деятельности, свободного перемещения в пространстве группы).</w:t>
      </w:r>
      <w:r w:rsidRPr="00707FC8">
        <w:rPr>
          <w:rFonts w:ascii="Times New Roman" w:hAnsi="Times New Roman" w:cs="Times New Roman"/>
          <w:sz w:val="24"/>
          <w:szCs w:val="24"/>
        </w:rPr>
        <w:br/>
      </w: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t>Эстетика среды:</w:t>
      </w:r>
      <w:r w:rsidRPr="00707FC8">
        <w:rPr>
          <w:rFonts w:ascii="Times New Roman" w:hAnsi="Times New Roman" w:cs="Times New Roman"/>
          <w:sz w:val="24"/>
          <w:szCs w:val="24"/>
        </w:rPr>
        <w:br/>
        <w:t>- наличие элементов художественной культуры (декоративные элементы на стенах, выставки предметов народного творчества, репродукции картин и пр.);</w:t>
      </w:r>
      <w:r w:rsidRPr="00707FC8">
        <w:rPr>
          <w:rFonts w:ascii="Times New Roman" w:hAnsi="Times New Roman" w:cs="Times New Roman"/>
          <w:sz w:val="24"/>
          <w:szCs w:val="24"/>
        </w:rPr>
        <w:br/>
        <w:t>- присутствие дизайнерских элементов в оформлении среды (стен, окон, пола);</w:t>
      </w:r>
      <w:r w:rsidRPr="00707FC8">
        <w:rPr>
          <w:rFonts w:ascii="Times New Roman" w:hAnsi="Times New Roman" w:cs="Times New Roman"/>
          <w:sz w:val="24"/>
          <w:szCs w:val="24"/>
        </w:rPr>
        <w:br/>
        <w:t>- сбалансированность цветовой гаммы помещения (отсутствие "кричащих", "кислотных" тонов, взаимоисключающих цветов, разброса цвета, несоответствия и пр.).</w:t>
      </w:r>
      <w:r w:rsidRPr="00707FC8">
        <w:rPr>
          <w:rFonts w:ascii="Times New Roman" w:hAnsi="Times New Roman" w:cs="Times New Roman"/>
          <w:sz w:val="24"/>
          <w:szCs w:val="24"/>
        </w:rPr>
        <w:br/>
      </w: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t>Безопасность среды:</w:t>
      </w:r>
      <w:r w:rsidRPr="00707FC8">
        <w:rPr>
          <w:rFonts w:ascii="Times New Roman" w:hAnsi="Times New Roman" w:cs="Times New Roman"/>
          <w:sz w:val="24"/>
          <w:szCs w:val="24"/>
        </w:rPr>
        <w:br/>
        <w:t>- обеспечение детей такими материалами и оборудованием, при использовании которых их физическому и психическому здоровью не угрожает опасность;</w:t>
      </w:r>
      <w:r w:rsidRPr="00707FC8">
        <w:rPr>
          <w:rFonts w:ascii="Times New Roman" w:hAnsi="Times New Roman" w:cs="Times New Roman"/>
          <w:sz w:val="24"/>
          <w:szCs w:val="24"/>
        </w:rPr>
        <w:br/>
        <w:t>- соответствие предметно-развивающей среды требованиям СанПиН.</w:t>
      </w:r>
      <w:r w:rsidRPr="00707FC8">
        <w:rPr>
          <w:rFonts w:ascii="Times New Roman" w:hAnsi="Times New Roman" w:cs="Times New Roman"/>
          <w:sz w:val="24"/>
          <w:szCs w:val="24"/>
        </w:rPr>
        <w:br/>
      </w: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t>Нормативно-правовое и методическое обеспечение:</w:t>
      </w:r>
      <w:r w:rsidRPr="00707FC8">
        <w:rPr>
          <w:rFonts w:ascii="Times New Roman" w:hAnsi="Times New Roman" w:cs="Times New Roman"/>
          <w:sz w:val="24"/>
          <w:szCs w:val="24"/>
        </w:rPr>
        <w:br/>
        <w:t>- наличие необходимой документации (правовая база; текущая документация; паспорт группы, кабинета);</w:t>
      </w:r>
      <w:r w:rsidRPr="00707FC8">
        <w:rPr>
          <w:rFonts w:ascii="Times New Roman" w:hAnsi="Times New Roman" w:cs="Times New Roman"/>
          <w:sz w:val="24"/>
          <w:szCs w:val="24"/>
        </w:rPr>
        <w:br/>
        <w:t>- соответствие методической литературы направлению деятельности, наличие периодических изданий.</w:t>
      </w:r>
      <w:r w:rsidRPr="00707FC8">
        <w:rPr>
          <w:rFonts w:ascii="Times New Roman" w:hAnsi="Times New Roman" w:cs="Times New Roman"/>
          <w:sz w:val="24"/>
          <w:szCs w:val="24"/>
        </w:rPr>
        <w:br/>
      </w:r>
    </w:p>
    <w:p w:rsidR="00FB3484" w:rsidRPr="00707FC8" w:rsidRDefault="00FB3484" w:rsidP="00D6333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707FC8">
        <w:rPr>
          <w:rFonts w:ascii="Times New Roman" w:hAnsi="Times New Roman" w:cs="Times New Roman"/>
          <w:sz w:val="24"/>
          <w:szCs w:val="24"/>
        </w:rPr>
        <w:t>Создание информационного пространства для родителей:</w:t>
      </w:r>
      <w:r w:rsidRPr="00707FC8">
        <w:rPr>
          <w:rFonts w:ascii="Times New Roman" w:hAnsi="Times New Roman" w:cs="Times New Roman"/>
          <w:sz w:val="24"/>
          <w:szCs w:val="24"/>
        </w:rPr>
        <w:br/>
        <w:t>- содержание информационных материалов для родителей;</w:t>
      </w:r>
      <w:r w:rsidRPr="00707FC8">
        <w:rPr>
          <w:rFonts w:ascii="Times New Roman" w:hAnsi="Times New Roman" w:cs="Times New Roman"/>
          <w:sz w:val="24"/>
          <w:szCs w:val="24"/>
        </w:rPr>
        <w:br/>
        <w:t>- эстетика оформления;</w:t>
      </w:r>
      <w:r w:rsidRPr="00707FC8">
        <w:rPr>
          <w:rFonts w:ascii="Times New Roman" w:hAnsi="Times New Roman" w:cs="Times New Roman"/>
          <w:sz w:val="24"/>
          <w:szCs w:val="24"/>
        </w:rPr>
        <w:br/>
        <w:t>- наличие информации о воспитанниках, материалы, отражающие включение родителей в</w:t>
      </w:r>
      <w:r w:rsidRPr="00707FC8">
        <w:rPr>
          <w:rFonts w:ascii="Times New Roman" w:hAnsi="Times New Roman" w:cs="Times New Roman"/>
          <w:sz w:val="24"/>
          <w:szCs w:val="24"/>
        </w:rPr>
        <w:br/>
        <w:t>образовательный процесс.</w:t>
      </w:r>
      <w:r w:rsidRPr="00707FC8">
        <w:rPr>
          <w:rFonts w:ascii="Times New Roman" w:hAnsi="Times New Roman" w:cs="Times New Roman"/>
          <w:sz w:val="24"/>
          <w:szCs w:val="24"/>
        </w:rPr>
        <w:br/>
      </w:r>
    </w:p>
    <w:p w:rsidR="00FB3484" w:rsidRPr="00707FC8" w:rsidRDefault="00FB3484" w:rsidP="00D6333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sectPr w:rsidR="00FB3484" w:rsidRPr="00707FC8" w:rsidSect="00D63336">
      <w:pgSz w:w="11906" w:h="16838"/>
      <w:pgMar w:top="426" w:right="849" w:bottom="567" w:left="709" w:header="708" w:footer="708" w:gutter="0"/>
      <w:pgBorders w:display="firstPage" w:offsetFrom="page">
        <w:top w:val="balloons3Colors" w:sz="13" w:space="24" w:color="auto"/>
        <w:left w:val="balloons3Colors" w:sz="13" w:space="24" w:color="auto"/>
        <w:bottom w:val="balloons3Colors" w:sz="13" w:space="24" w:color="auto"/>
        <w:right w:val="balloons3Colors" w:sz="13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11AB3"/>
    <w:multiLevelType w:val="multilevel"/>
    <w:tmpl w:val="ECF2B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D561C2"/>
    <w:multiLevelType w:val="multilevel"/>
    <w:tmpl w:val="3D1A8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F94282"/>
    <w:multiLevelType w:val="multilevel"/>
    <w:tmpl w:val="60F4F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E4A1404"/>
    <w:multiLevelType w:val="multilevel"/>
    <w:tmpl w:val="188CF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17629FE"/>
    <w:multiLevelType w:val="multilevel"/>
    <w:tmpl w:val="62DA9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3157805"/>
    <w:multiLevelType w:val="multilevel"/>
    <w:tmpl w:val="2E6EA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7C9562A"/>
    <w:multiLevelType w:val="multilevel"/>
    <w:tmpl w:val="89D65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FB3484"/>
    <w:rsid w:val="00236AAD"/>
    <w:rsid w:val="00707FC8"/>
    <w:rsid w:val="00B12B76"/>
    <w:rsid w:val="00C464B8"/>
    <w:rsid w:val="00CE59F1"/>
    <w:rsid w:val="00D63336"/>
    <w:rsid w:val="00FB3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A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34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07F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633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633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5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74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288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0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475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574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040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315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14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22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390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8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ip.1obraz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2214</Words>
  <Characters>12626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mdou65</dc:creator>
  <cp:keywords/>
  <dc:description/>
  <cp:lastModifiedBy>МБДОУ 41</cp:lastModifiedBy>
  <cp:revision>2</cp:revision>
  <cp:lastPrinted>2023-05-07T09:05:00Z</cp:lastPrinted>
  <dcterms:created xsi:type="dcterms:W3CDTF">2023-05-07T08:33:00Z</dcterms:created>
  <dcterms:modified xsi:type="dcterms:W3CDTF">2023-05-22T05:56:00Z</dcterms:modified>
</cp:coreProperties>
</file>